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DC2" w:rsidRPr="00546DC2" w:rsidRDefault="00546DC2" w:rsidP="00546DC2">
      <w:pPr>
        <w:spacing w:line="480" w:lineRule="auto"/>
        <w:jc w:val="center"/>
        <w:rPr>
          <w:rFonts w:ascii="Times New Roman" w:hAnsi="Times New Roman" w:cs="Times New Roman"/>
          <w:b/>
          <w:bCs/>
          <w:sz w:val="24"/>
          <w:szCs w:val="24"/>
        </w:rPr>
      </w:pPr>
    </w:p>
    <w:p w:rsidR="00546DC2" w:rsidRPr="00546DC2" w:rsidRDefault="00546DC2" w:rsidP="00546DC2">
      <w:pPr>
        <w:spacing w:line="480" w:lineRule="auto"/>
        <w:jc w:val="center"/>
        <w:rPr>
          <w:rFonts w:ascii="Times New Roman" w:hAnsi="Times New Roman" w:cs="Times New Roman"/>
          <w:b/>
          <w:bCs/>
          <w:sz w:val="24"/>
          <w:szCs w:val="24"/>
        </w:rPr>
      </w:pPr>
    </w:p>
    <w:p w:rsidR="00546DC2" w:rsidRPr="00546DC2" w:rsidRDefault="00546DC2" w:rsidP="00546DC2">
      <w:pPr>
        <w:spacing w:line="480" w:lineRule="auto"/>
        <w:jc w:val="center"/>
        <w:rPr>
          <w:rFonts w:ascii="Times New Roman" w:hAnsi="Times New Roman" w:cs="Times New Roman"/>
          <w:b/>
          <w:bCs/>
          <w:sz w:val="24"/>
          <w:szCs w:val="24"/>
        </w:rPr>
      </w:pPr>
    </w:p>
    <w:p w:rsidR="00546DC2" w:rsidRPr="00546DC2" w:rsidRDefault="00546DC2" w:rsidP="00546DC2">
      <w:pPr>
        <w:spacing w:line="480" w:lineRule="auto"/>
        <w:jc w:val="center"/>
        <w:rPr>
          <w:rFonts w:ascii="Times New Roman" w:hAnsi="Times New Roman" w:cs="Times New Roman"/>
          <w:b/>
          <w:bCs/>
          <w:sz w:val="24"/>
          <w:szCs w:val="24"/>
        </w:rPr>
      </w:pPr>
    </w:p>
    <w:p w:rsidR="00546DC2" w:rsidRPr="00546DC2" w:rsidRDefault="00546DC2" w:rsidP="00546DC2">
      <w:pPr>
        <w:spacing w:line="480" w:lineRule="auto"/>
        <w:jc w:val="center"/>
        <w:rPr>
          <w:rFonts w:ascii="Times New Roman" w:hAnsi="Times New Roman" w:cs="Times New Roman"/>
          <w:b/>
          <w:bCs/>
          <w:sz w:val="24"/>
          <w:szCs w:val="24"/>
        </w:rPr>
      </w:pPr>
      <w:r w:rsidRPr="00546DC2">
        <w:rPr>
          <w:rFonts w:ascii="Times New Roman" w:hAnsi="Times New Roman" w:cs="Times New Roman"/>
          <w:b/>
          <w:bCs/>
          <w:sz w:val="24"/>
          <w:szCs w:val="24"/>
        </w:rPr>
        <w:t>Assignment 2: Evidence-Based Resource</w:t>
      </w:r>
    </w:p>
    <w:p w:rsidR="007C0977" w:rsidRPr="00546DC2" w:rsidRDefault="007C0977" w:rsidP="00546DC2">
      <w:pPr>
        <w:spacing w:line="480" w:lineRule="auto"/>
        <w:jc w:val="center"/>
        <w:rPr>
          <w:rFonts w:ascii="Times New Roman" w:hAnsi="Times New Roman" w:cs="Times New Roman"/>
          <w:sz w:val="24"/>
          <w:szCs w:val="24"/>
        </w:rPr>
      </w:pPr>
      <w:r w:rsidRPr="00546DC2">
        <w:rPr>
          <w:rFonts w:ascii="Times New Roman" w:hAnsi="Times New Roman" w:cs="Times New Roman"/>
          <w:sz w:val="24"/>
          <w:szCs w:val="24"/>
        </w:rPr>
        <w:t>Name:</w:t>
      </w:r>
    </w:p>
    <w:p w:rsidR="007C0977" w:rsidRPr="00546DC2" w:rsidRDefault="007C0977" w:rsidP="00546DC2">
      <w:pPr>
        <w:spacing w:line="480" w:lineRule="auto"/>
        <w:jc w:val="center"/>
        <w:rPr>
          <w:rFonts w:ascii="Times New Roman" w:hAnsi="Times New Roman" w:cs="Times New Roman"/>
          <w:sz w:val="24"/>
          <w:szCs w:val="24"/>
        </w:rPr>
      </w:pPr>
      <w:r w:rsidRPr="00546DC2">
        <w:rPr>
          <w:rFonts w:ascii="Times New Roman" w:hAnsi="Times New Roman" w:cs="Times New Roman"/>
          <w:sz w:val="24"/>
          <w:szCs w:val="24"/>
        </w:rPr>
        <w:t>Professor:</w:t>
      </w:r>
    </w:p>
    <w:p w:rsidR="007C0977" w:rsidRPr="00546DC2" w:rsidRDefault="007C0977" w:rsidP="00546DC2">
      <w:pPr>
        <w:spacing w:line="480" w:lineRule="auto"/>
        <w:jc w:val="center"/>
        <w:rPr>
          <w:rFonts w:ascii="Times New Roman" w:hAnsi="Times New Roman" w:cs="Times New Roman"/>
          <w:sz w:val="24"/>
          <w:szCs w:val="24"/>
        </w:rPr>
      </w:pPr>
      <w:r w:rsidRPr="00546DC2">
        <w:rPr>
          <w:rFonts w:ascii="Times New Roman" w:hAnsi="Times New Roman" w:cs="Times New Roman"/>
          <w:sz w:val="24"/>
          <w:szCs w:val="24"/>
        </w:rPr>
        <w:t>Course:</w:t>
      </w:r>
    </w:p>
    <w:p w:rsidR="007C0977" w:rsidRPr="00546DC2" w:rsidRDefault="007C0977" w:rsidP="00546DC2">
      <w:pPr>
        <w:spacing w:line="480" w:lineRule="auto"/>
        <w:jc w:val="center"/>
        <w:rPr>
          <w:rFonts w:ascii="Times New Roman" w:hAnsi="Times New Roman" w:cs="Times New Roman"/>
          <w:sz w:val="24"/>
          <w:szCs w:val="24"/>
        </w:rPr>
      </w:pPr>
      <w:r w:rsidRPr="00546DC2">
        <w:rPr>
          <w:rFonts w:ascii="Times New Roman" w:hAnsi="Times New Roman" w:cs="Times New Roman"/>
          <w:sz w:val="24"/>
          <w:szCs w:val="24"/>
        </w:rPr>
        <w:t>Date:</w:t>
      </w:r>
    </w:p>
    <w:p w:rsidR="00546DC2" w:rsidRPr="00546DC2" w:rsidRDefault="00546DC2" w:rsidP="007C0977">
      <w:pPr>
        <w:spacing w:line="480" w:lineRule="auto"/>
        <w:rPr>
          <w:rFonts w:ascii="Times New Roman" w:hAnsi="Times New Roman" w:cs="Times New Roman"/>
          <w:sz w:val="24"/>
          <w:szCs w:val="24"/>
        </w:rPr>
      </w:pPr>
    </w:p>
    <w:p w:rsidR="00546DC2" w:rsidRPr="00546DC2" w:rsidRDefault="00546DC2" w:rsidP="007C0977">
      <w:pPr>
        <w:spacing w:line="480" w:lineRule="auto"/>
        <w:rPr>
          <w:rFonts w:ascii="Times New Roman" w:hAnsi="Times New Roman" w:cs="Times New Roman"/>
          <w:sz w:val="24"/>
          <w:szCs w:val="24"/>
        </w:rPr>
      </w:pPr>
    </w:p>
    <w:p w:rsidR="00546DC2" w:rsidRPr="00546DC2" w:rsidRDefault="00546DC2" w:rsidP="007C0977">
      <w:pPr>
        <w:spacing w:line="480" w:lineRule="auto"/>
        <w:rPr>
          <w:rFonts w:ascii="Times New Roman" w:hAnsi="Times New Roman" w:cs="Times New Roman"/>
          <w:sz w:val="24"/>
          <w:szCs w:val="24"/>
        </w:rPr>
      </w:pPr>
    </w:p>
    <w:p w:rsidR="00546DC2" w:rsidRPr="00546DC2" w:rsidRDefault="00546DC2" w:rsidP="007C0977">
      <w:pPr>
        <w:spacing w:line="480" w:lineRule="auto"/>
        <w:rPr>
          <w:rFonts w:ascii="Times New Roman" w:hAnsi="Times New Roman" w:cs="Times New Roman"/>
          <w:sz w:val="24"/>
          <w:szCs w:val="24"/>
        </w:rPr>
      </w:pPr>
    </w:p>
    <w:p w:rsidR="00546DC2" w:rsidRPr="00546DC2" w:rsidRDefault="00546DC2" w:rsidP="007C0977">
      <w:pPr>
        <w:spacing w:line="480" w:lineRule="auto"/>
        <w:rPr>
          <w:rFonts w:ascii="Times New Roman" w:hAnsi="Times New Roman" w:cs="Times New Roman"/>
          <w:sz w:val="24"/>
          <w:szCs w:val="24"/>
        </w:rPr>
      </w:pPr>
    </w:p>
    <w:p w:rsidR="00546DC2" w:rsidRPr="00546DC2" w:rsidRDefault="00546DC2" w:rsidP="007C0977">
      <w:pPr>
        <w:spacing w:line="480" w:lineRule="auto"/>
        <w:rPr>
          <w:rFonts w:ascii="Times New Roman" w:hAnsi="Times New Roman" w:cs="Times New Roman"/>
          <w:sz w:val="24"/>
          <w:szCs w:val="24"/>
        </w:rPr>
      </w:pPr>
    </w:p>
    <w:p w:rsidR="00546DC2" w:rsidRPr="00546DC2" w:rsidRDefault="00546DC2" w:rsidP="007C0977">
      <w:pPr>
        <w:spacing w:line="480" w:lineRule="auto"/>
        <w:rPr>
          <w:rFonts w:ascii="Times New Roman" w:hAnsi="Times New Roman" w:cs="Times New Roman"/>
          <w:sz w:val="24"/>
          <w:szCs w:val="24"/>
        </w:rPr>
      </w:pPr>
    </w:p>
    <w:p w:rsidR="00546DC2" w:rsidRPr="00546DC2" w:rsidRDefault="00546DC2" w:rsidP="007C0977">
      <w:pPr>
        <w:spacing w:line="480" w:lineRule="auto"/>
        <w:rPr>
          <w:rFonts w:ascii="Times New Roman" w:hAnsi="Times New Roman" w:cs="Times New Roman"/>
          <w:sz w:val="24"/>
          <w:szCs w:val="24"/>
        </w:rPr>
      </w:pPr>
    </w:p>
    <w:p w:rsidR="00546DC2" w:rsidRPr="00546DC2" w:rsidRDefault="00546DC2" w:rsidP="007C0977">
      <w:pPr>
        <w:spacing w:line="480" w:lineRule="auto"/>
        <w:rPr>
          <w:rFonts w:ascii="Times New Roman" w:hAnsi="Times New Roman" w:cs="Times New Roman"/>
          <w:sz w:val="24"/>
          <w:szCs w:val="24"/>
        </w:rPr>
      </w:pPr>
    </w:p>
    <w:p w:rsidR="007C0977" w:rsidRPr="00546DC2" w:rsidRDefault="007C0977" w:rsidP="007C0977">
      <w:pPr>
        <w:spacing w:line="480" w:lineRule="auto"/>
        <w:rPr>
          <w:rFonts w:ascii="Times New Roman" w:hAnsi="Times New Roman" w:cs="Times New Roman"/>
          <w:sz w:val="24"/>
          <w:szCs w:val="24"/>
        </w:rPr>
      </w:pPr>
      <w:r w:rsidRPr="00546DC2">
        <w:rPr>
          <w:rFonts w:ascii="Times New Roman" w:hAnsi="Times New Roman" w:cs="Times New Roman"/>
          <w:sz w:val="24"/>
          <w:szCs w:val="24"/>
        </w:rPr>
        <w:lastRenderedPageBreak/>
        <w:t xml:space="preserve">My QSEN competency is teamwork and collaboration. This QSEN focuses on the interdisciplinary collaboration and decision-making between healthcare professionals. This competency allows me to share expertise with team members and other professionals in other healthcare institutions. Also, the competency allows interdisciplinary meetings to discuss care plans for different patients. </w:t>
      </w:r>
    </w:p>
    <w:p w:rsidR="007C0977" w:rsidRPr="00546DC2" w:rsidRDefault="007C0977" w:rsidP="007C0977">
      <w:pPr>
        <w:spacing w:line="480" w:lineRule="auto"/>
        <w:rPr>
          <w:rFonts w:ascii="Times New Roman" w:hAnsi="Times New Roman" w:cs="Times New Roman"/>
          <w:sz w:val="24"/>
          <w:szCs w:val="24"/>
        </w:rPr>
      </w:pPr>
      <w:r w:rsidRPr="00546DC2">
        <w:rPr>
          <w:rFonts w:ascii="Times New Roman" w:hAnsi="Times New Roman" w:cs="Times New Roman"/>
          <w:sz w:val="24"/>
          <w:szCs w:val="24"/>
        </w:rPr>
        <w:t xml:space="preserve">During my first clinical day, I identified similarities and differences in experiences on nursing units related to teamwork and collaboration. Similarities are working towards promotion of patient outcomes, protection of patient safety, and reduction of treatment costs. Differences are the ability to work as </w:t>
      </w:r>
      <w:proofErr w:type="gramStart"/>
      <w:r w:rsidRPr="00546DC2">
        <w:rPr>
          <w:rFonts w:ascii="Times New Roman" w:hAnsi="Times New Roman" w:cs="Times New Roman"/>
          <w:sz w:val="24"/>
          <w:szCs w:val="24"/>
        </w:rPr>
        <w:t>a team</w:t>
      </w:r>
      <w:proofErr w:type="gramEnd"/>
      <w:r w:rsidRPr="00546DC2">
        <w:rPr>
          <w:rFonts w:ascii="Times New Roman" w:hAnsi="Times New Roman" w:cs="Times New Roman"/>
          <w:sz w:val="24"/>
          <w:szCs w:val="24"/>
        </w:rPr>
        <w:t xml:space="preserve"> and share patient information. </w:t>
      </w:r>
    </w:p>
    <w:p w:rsidR="007C0977" w:rsidRPr="00546DC2" w:rsidRDefault="007C0977" w:rsidP="007C0977">
      <w:pPr>
        <w:spacing w:line="480" w:lineRule="auto"/>
        <w:rPr>
          <w:rFonts w:ascii="Times New Roman" w:hAnsi="Times New Roman" w:cs="Times New Roman"/>
          <w:sz w:val="24"/>
          <w:szCs w:val="24"/>
        </w:rPr>
      </w:pPr>
      <w:r w:rsidRPr="00546DC2">
        <w:rPr>
          <w:rFonts w:ascii="Times New Roman" w:hAnsi="Times New Roman" w:cs="Times New Roman"/>
          <w:sz w:val="24"/>
          <w:szCs w:val="24"/>
        </w:rPr>
        <w:t>The success of nursing relies on the ability of professionals from different departments to share information and opinions on how to improve care plans. Research</w:t>
      </w:r>
      <w:r w:rsidR="00546DC2">
        <w:rPr>
          <w:rFonts w:ascii="Times New Roman" w:hAnsi="Times New Roman" w:cs="Times New Roman"/>
          <w:sz w:val="24"/>
          <w:szCs w:val="24"/>
        </w:rPr>
        <w:t xml:space="preserve"> by </w:t>
      </w:r>
      <w:proofErr w:type="spellStart"/>
      <w:r w:rsidR="00546DC2" w:rsidRPr="00546DC2">
        <w:rPr>
          <w:rFonts w:ascii="Times New Roman" w:hAnsi="Times New Roman" w:cs="Times New Roman"/>
          <w:color w:val="222222"/>
          <w:sz w:val="24"/>
          <w:szCs w:val="24"/>
          <w:shd w:val="clear" w:color="auto" w:fill="FFFFFF"/>
        </w:rPr>
        <w:t>Cronenwett</w:t>
      </w:r>
      <w:proofErr w:type="spellEnd"/>
      <w:r w:rsidR="00546DC2">
        <w:rPr>
          <w:rFonts w:ascii="Times New Roman" w:hAnsi="Times New Roman" w:cs="Times New Roman"/>
          <w:color w:val="222222"/>
          <w:sz w:val="24"/>
          <w:szCs w:val="24"/>
          <w:shd w:val="clear" w:color="auto" w:fill="FFFFFF"/>
        </w:rPr>
        <w:t xml:space="preserve"> et al., (2009) </w:t>
      </w:r>
      <w:r w:rsidR="00546DC2" w:rsidRPr="00546DC2">
        <w:rPr>
          <w:rFonts w:ascii="Times New Roman" w:hAnsi="Times New Roman" w:cs="Times New Roman"/>
          <w:sz w:val="24"/>
          <w:szCs w:val="24"/>
        </w:rPr>
        <w:t>shows</w:t>
      </w:r>
      <w:r w:rsidRPr="00546DC2">
        <w:rPr>
          <w:rFonts w:ascii="Times New Roman" w:hAnsi="Times New Roman" w:cs="Times New Roman"/>
          <w:sz w:val="24"/>
          <w:szCs w:val="24"/>
        </w:rPr>
        <w:t xml:space="preserve"> that collaboration and teamwork promote innovation and informed decision-making, which promotes the achievement of optimal patient outcomes. Collaboration and teamwork help clinicians to provide best evidence from studies to promote the achievement of patient preferences and values. </w:t>
      </w:r>
    </w:p>
    <w:p w:rsidR="007C0977" w:rsidRPr="00546DC2" w:rsidRDefault="007C0977" w:rsidP="007C0977">
      <w:pPr>
        <w:spacing w:line="480" w:lineRule="auto"/>
        <w:rPr>
          <w:rFonts w:ascii="Times New Roman" w:hAnsi="Times New Roman" w:cs="Times New Roman"/>
          <w:sz w:val="24"/>
          <w:szCs w:val="24"/>
        </w:rPr>
      </w:pPr>
      <w:r w:rsidRPr="00546DC2">
        <w:rPr>
          <w:rFonts w:ascii="Times New Roman" w:hAnsi="Times New Roman" w:cs="Times New Roman"/>
          <w:sz w:val="24"/>
          <w:szCs w:val="24"/>
        </w:rPr>
        <w:t xml:space="preserve">Teamwork and collaboration are an important concept because it focuses on the achievement of patient needs and preferences. The concept allows nurses to incorporate patient values and preferences in their treatment plans to achieve better patient outcomes. </w:t>
      </w:r>
    </w:p>
    <w:p w:rsidR="00FF78B1" w:rsidRPr="00546DC2" w:rsidRDefault="00546DC2" w:rsidP="00546DC2">
      <w:pPr>
        <w:jc w:val="center"/>
        <w:rPr>
          <w:rFonts w:ascii="Times New Roman" w:hAnsi="Times New Roman" w:cs="Times New Roman"/>
          <w:sz w:val="24"/>
          <w:szCs w:val="24"/>
        </w:rPr>
      </w:pPr>
      <w:r w:rsidRPr="00546DC2">
        <w:rPr>
          <w:rFonts w:ascii="Times New Roman" w:hAnsi="Times New Roman" w:cs="Times New Roman"/>
          <w:sz w:val="24"/>
          <w:szCs w:val="24"/>
        </w:rPr>
        <w:t>Reference</w:t>
      </w:r>
    </w:p>
    <w:p w:rsidR="00546DC2" w:rsidRPr="00546DC2" w:rsidRDefault="00546DC2" w:rsidP="00546DC2">
      <w:pPr>
        <w:ind w:left="720" w:hanging="720"/>
        <w:rPr>
          <w:rFonts w:ascii="Times New Roman" w:hAnsi="Times New Roman" w:cs="Times New Roman"/>
          <w:sz w:val="24"/>
          <w:szCs w:val="24"/>
        </w:rPr>
      </w:pPr>
      <w:proofErr w:type="spellStart"/>
      <w:proofErr w:type="gramStart"/>
      <w:r w:rsidRPr="00546DC2">
        <w:rPr>
          <w:rFonts w:ascii="Times New Roman" w:hAnsi="Times New Roman" w:cs="Times New Roman"/>
          <w:color w:val="222222"/>
          <w:sz w:val="24"/>
          <w:szCs w:val="24"/>
          <w:shd w:val="clear" w:color="auto" w:fill="FFFFFF"/>
        </w:rPr>
        <w:t>Cronenwett</w:t>
      </w:r>
      <w:proofErr w:type="spellEnd"/>
      <w:r w:rsidRPr="00546DC2">
        <w:rPr>
          <w:rFonts w:ascii="Times New Roman" w:hAnsi="Times New Roman" w:cs="Times New Roman"/>
          <w:color w:val="222222"/>
          <w:sz w:val="24"/>
          <w:szCs w:val="24"/>
          <w:shd w:val="clear" w:color="auto" w:fill="FFFFFF"/>
        </w:rPr>
        <w:t xml:space="preserve">, L., Sherwood, G., &amp; </w:t>
      </w:r>
      <w:proofErr w:type="spellStart"/>
      <w:r w:rsidRPr="00546DC2">
        <w:rPr>
          <w:rFonts w:ascii="Times New Roman" w:hAnsi="Times New Roman" w:cs="Times New Roman"/>
          <w:color w:val="222222"/>
          <w:sz w:val="24"/>
          <w:szCs w:val="24"/>
          <w:shd w:val="clear" w:color="auto" w:fill="FFFFFF"/>
        </w:rPr>
        <w:t>Gelmon</w:t>
      </w:r>
      <w:proofErr w:type="spellEnd"/>
      <w:r w:rsidRPr="00546DC2">
        <w:rPr>
          <w:rFonts w:ascii="Times New Roman" w:hAnsi="Times New Roman" w:cs="Times New Roman"/>
          <w:color w:val="222222"/>
          <w:sz w:val="24"/>
          <w:szCs w:val="24"/>
          <w:shd w:val="clear" w:color="auto" w:fill="FFFFFF"/>
        </w:rPr>
        <w:t>, S. B. (2009).</w:t>
      </w:r>
      <w:proofErr w:type="gramEnd"/>
      <w:r w:rsidRPr="00546DC2">
        <w:rPr>
          <w:rFonts w:ascii="Times New Roman" w:hAnsi="Times New Roman" w:cs="Times New Roman"/>
          <w:color w:val="222222"/>
          <w:sz w:val="24"/>
          <w:szCs w:val="24"/>
          <w:shd w:val="clear" w:color="auto" w:fill="FFFFFF"/>
        </w:rPr>
        <w:t xml:space="preserve"> </w:t>
      </w:r>
      <w:proofErr w:type="gramStart"/>
      <w:r w:rsidRPr="00546DC2">
        <w:rPr>
          <w:rFonts w:ascii="Times New Roman" w:hAnsi="Times New Roman" w:cs="Times New Roman"/>
          <w:color w:val="222222"/>
          <w:sz w:val="24"/>
          <w:szCs w:val="24"/>
          <w:shd w:val="clear" w:color="auto" w:fill="FFFFFF"/>
        </w:rPr>
        <w:t>Improving quality and safety education: The QSEN Learning Collaborative.</w:t>
      </w:r>
      <w:proofErr w:type="gramEnd"/>
      <w:r w:rsidRPr="00546DC2">
        <w:rPr>
          <w:rFonts w:ascii="Times New Roman" w:hAnsi="Times New Roman" w:cs="Times New Roman"/>
          <w:color w:val="222222"/>
          <w:sz w:val="24"/>
          <w:szCs w:val="24"/>
          <w:shd w:val="clear" w:color="auto" w:fill="FFFFFF"/>
        </w:rPr>
        <w:t> </w:t>
      </w:r>
      <w:r w:rsidRPr="00546DC2">
        <w:rPr>
          <w:rFonts w:ascii="Times New Roman" w:hAnsi="Times New Roman" w:cs="Times New Roman"/>
          <w:i/>
          <w:iCs/>
          <w:color w:val="222222"/>
          <w:sz w:val="24"/>
          <w:szCs w:val="24"/>
          <w:shd w:val="clear" w:color="auto" w:fill="FFFFFF"/>
        </w:rPr>
        <w:t>Nursing outlook</w:t>
      </w:r>
      <w:r w:rsidRPr="00546DC2">
        <w:rPr>
          <w:rFonts w:ascii="Times New Roman" w:hAnsi="Times New Roman" w:cs="Times New Roman"/>
          <w:color w:val="222222"/>
          <w:sz w:val="24"/>
          <w:szCs w:val="24"/>
          <w:shd w:val="clear" w:color="auto" w:fill="FFFFFF"/>
        </w:rPr>
        <w:t>, </w:t>
      </w:r>
      <w:r w:rsidRPr="00546DC2">
        <w:rPr>
          <w:rFonts w:ascii="Times New Roman" w:hAnsi="Times New Roman" w:cs="Times New Roman"/>
          <w:i/>
          <w:iCs/>
          <w:color w:val="222222"/>
          <w:sz w:val="24"/>
          <w:szCs w:val="24"/>
          <w:shd w:val="clear" w:color="auto" w:fill="FFFFFF"/>
        </w:rPr>
        <w:t>57</w:t>
      </w:r>
      <w:r w:rsidRPr="00546DC2">
        <w:rPr>
          <w:rFonts w:ascii="Times New Roman" w:hAnsi="Times New Roman" w:cs="Times New Roman"/>
          <w:color w:val="222222"/>
          <w:sz w:val="24"/>
          <w:szCs w:val="24"/>
          <w:shd w:val="clear" w:color="auto" w:fill="FFFFFF"/>
        </w:rPr>
        <w:t>(6), 304-312.</w:t>
      </w:r>
    </w:p>
    <w:sectPr w:rsidR="00546DC2" w:rsidRPr="00546DC2" w:rsidSect="00907EF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A2B" w:rsidRDefault="00DB4A2B" w:rsidP="00546DC2">
      <w:pPr>
        <w:spacing w:after="0" w:line="240" w:lineRule="auto"/>
      </w:pPr>
      <w:r>
        <w:separator/>
      </w:r>
    </w:p>
  </w:endnote>
  <w:endnote w:type="continuationSeparator" w:id="0">
    <w:p w:rsidR="00DB4A2B" w:rsidRDefault="00DB4A2B" w:rsidP="00546D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A2B" w:rsidRDefault="00DB4A2B" w:rsidP="00546DC2">
      <w:pPr>
        <w:spacing w:after="0" w:line="240" w:lineRule="auto"/>
      </w:pPr>
      <w:r>
        <w:separator/>
      </w:r>
    </w:p>
  </w:footnote>
  <w:footnote w:type="continuationSeparator" w:id="0">
    <w:p w:rsidR="00DB4A2B" w:rsidRDefault="00DB4A2B" w:rsidP="00546D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3501341"/>
      <w:docPartObj>
        <w:docPartGallery w:val="Page Numbers (Top of Page)"/>
        <w:docPartUnique/>
      </w:docPartObj>
    </w:sdtPr>
    <w:sdtEndPr>
      <w:rPr>
        <w:noProof/>
      </w:rPr>
    </w:sdtEndPr>
    <w:sdtContent>
      <w:p w:rsidR="00715D96" w:rsidRDefault="00DB4A2B">
        <w:pPr>
          <w:pStyle w:val="Header"/>
          <w:jc w:val="right"/>
        </w:pPr>
        <w:r>
          <w:fldChar w:fldCharType="begin"/>
        </w:r>
        <w:r>
          <w:instrText xml:space="preserve"> PAGE   \* MERGEFORMAT </w:instrText>
        </w:r>
        <w:r>
          <w:fldChar w:fldCharType="separate"/>
        </w:r>
        <w:r w:rsidR="00546DC2">
          <w:rPr>
            <w:noProof/>
          </w:rPr>
          <w:t>1</w:t>
        </w:r>
        <w:r>
          <w:rPr>
            <w:noProof/>
          </w:rPr>
          <w:fldChar w:fldCharType="end"/>
        </w:r>
      </w:p>
    </w:sdtContent>
  </w:sdt>
  <w:p w:rsidR="00715D96" w:rsidRDefault="00DB4A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C0977"/>
    <w:rsid w:val="00546DC2"/>
    <w:rsid w:val="007C0977"/>
    <w:rsid w:val="00CB6869"/>
    <w:rsid w:val="00DB4A2B"/>
    <w:rsid w:val="00E2580A"/>
    <w:rsid w:val="00FF78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977"/>
    <w:pPr>
      <w:spacing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9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977"/>
  </w:style>
  <w:style w:type="paragraph" w:styleId="Footer">
    <w:name w:val="footer"/>
    <w:basedOn w:val="Normal"/>
    <w:link w:val="FooterChar"/>
    <w:uiPriority w:val="99"/>
    <w:semiHidden/>
    <w:unhideWhenUsed/>
    <w:rsid w:val="00546DC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6D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dc:creator>
  <cp:lastModifiedBy>Shee</cp:lastModifiedBy>
  <cp:revision>2</cp:revision>
  <dcterms:created xsi:type="dcterms:W3CDTF">2021-07-29T22:56:00Z</dcterms:created>
  <dcterms:modified xsi:type="dcterms:W3CDTF">2021-07-29T22:56:00Z</dcterms:modified>
</cp:coreProperties>
</file>